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9E" w:rsidRPr="0023489E" w:rsidRDefault="0023489E" w:rsidP="0023489E">
      <w:pPr>
        <w:widowControl w:val="0"/>
        <w:autoSpaceDE w:val="0"/>
        <w:autoSpaceDN w:val="0"/>
        <w:adjustRightInd w:val="0"/>
        <w:ind w:left="1080" w:hanging="1080"/>
        <w:jc w:val="center"/>
        <w:rPr>
          <w:rFonts w:ascii="Tahoma" w:hAnsi="Tahoma" w:cs="Tahoma"/>
          <w:b/>
          <w:bCs/>
          <w:i/>
          <w:iCs/>
          <w:sz w:val="20"/>
          <w:szCs w:val="22"/>
          <w:u w:val="single"/>
        </w:rPr>
      </w:pPr>
      <w:r w:rsidRPr="0023489E">
        <w:rPr>
          <w:rFonts w:ascii="Tahoma" w:hAnsi="Tahoma" w:cs="Tahoma"/>
          <w:b/>
          <w:bCs/>
        </w:rPr>
        <w:t xml:space="preserve">   </w:t>
      </w:r>
      <w:r w:rsidRPr="0023489E">
        <w:rPr>
          <w:rFonts w:ascii="Tahoma" w:hAnsi="Tahoma" w:cs="Tahoma"/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E9731F" w:rsidRPr="00E9731F" w:rsidRDefault="00FD39D1" w:rsidP="00E9731F">
      <w:pPr>
        <w:pStyle w:val="Nadpis1"/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>22</w:t>
      </w:r>
      <w:r w:rsidR="00530B61">
        <w:rPr>
          <w:rFonts w:ascii="Tahoma" w:hAnsi="Tahoma" w:cs="Tahoma"/>
          <w:b/>
          <w:color w:val="000000" w:themeColor="text1"/>
          <w:sz w:val="24"/>
          <w:szCs w:val="24"/>
        </w:rPr>
        <w:t>/0</w:t>
      </w:r>
      <w:r>
        <w:rPr>
          <w:rFonts w:ascii="Tahoma" w:hAnsi="Tahoma" w:cs="Tahoma"/>
          <w:b/>
          <w:color w:val="000000" w:themeColor="text1"/>
          <w:sz w:val="24"/>
          <w:szCs w:val="24"/>
        </w:rPr>
        <w:t>2</w:t>
      </w:r>
      <w:r w:rsidR="00E9731F" w:rsidRPr="00E9731F">
        <w:rPr>
          <w:rFonts w:ascii="Tahoma" w:hAnsi="Tahoma" w:cs="Tahoma"/>
          <w:b/>
          <w:color w:val="000000" w:themeColor="text1"/>
          <w:sz w:val="24"/>
          <w:szCs w:val="24"/>
        </w:rPr>
        <w:t xml:space="preserve">  Starosta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E9731F" w:rsidRPr="002D07E0" w:rsidRDefault="00E9731F" w:rsidP="00E9731F">
      <w:pPr>
        <w:jc w:val="center"/>
        <w:rPr>
          <w:rFonts w:ascii="Tahoma" w:hAnsi="Tahoma" w:cs="Tahoma"/>
          <w:b/>
          <w:bCs/>
          <w:u w:val="single"/>
        </w:rPr>
      </w:pPr>
      <w:r w:rsidRPr="002D07E0">
        <w:rPr>
          <w:rFonts w:ascii="Tahoma" w:hAnsi="Tahoma" w:cs="Tahoma"/>
          <w:b/>
          <w:bCs/>
          <w:u w:val="single"/>
        </w:rPr>
        <w:t>Městský úřad Strakonice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2D07E0">
        <w:rPr>
          <w:rFonts w:ascii="Tahoma" w:hAnsi="Tahoma" w:cs="Tahoma"/>
        </w:rPr>
        <w:t>starosta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2D07E0">
        <w:rPr>
          <w:rFonts w:ascii="Tahoma" w:hAnsi="Tahoma" w:cs="Tahoma"/>
          <w:b/>
          <w:bCs/>
        </w:rPr>
        <w:t>Návrh usnesení ZM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2D07E0">
        <w:rPr>
          <w:rFonts w:ascii="Tahoma" w:hAnsi="Tahoma" w:cs="Tahoma"/>
        </w:rPr>
        <w:t>starosta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rPr>
          <w:rFonts w:ascii="Tahoma" w:hAnsi="Tahoma" w:cs="Tahoma"/>
          <w:u w:val="single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8C0B9E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u w:val="single"/>
        </w:rPr>
      </w:pPr>
    </w:p>
    <w:p w:rsidR="00ED3FEF" w:rsidRPr="00760CF5" w:rsidRDefault="00ED3FEF" w:rsidP="00760CF5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b/>
        </w:rPr>
      </w:pPr>
      <w:r w:rsidRPr="00760CF5">
        <w:rPr>
          <w:rFonts w:ascii="Tahoma" w:hAnsi="Tahoma" w:cs="Tahoma"/>
          <w:b/>
        </w:rPr>
        <w:t xml:space="preserve">Pojmenování basketbalové haly „Sportovní hala Miroslava </w:t>
      </w:r>
      <w:proofErr w:type="spellStart"/>
      <w:r w:rsidRPr="00760CF5">
        <w:rPr>
          <w:rFonts w:ascii="Tahoma" w:hAnsi="Tahoma" w:cs="Tahoma"/>
          <w:b/>
        </w:rPr>
        <w:t>Vondřičky</w:t>
      </w:r>
      <w:proofErr w:type="spellEnd"/>
      <w:r w:rsidRPr="00760CF5">
        <w:rPr>
          <w:rFonts w:ascii="Tahoma" w:hAnsi="Tahoma" w:cs="Tahoma"/>
          <w:b/>
        </w:rPr>
        <w:t>“</w:t>
      </w:r>
    </w:p>
    <w:p w:rsidR="00DC6ADA" w:rsidRPr="00DC6ADA" w:rsidRDefault="00DC6ADA" w:rsidP="00DC6ADA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ahoma" w:hAnsi="Tahoma" w:cs="Tahoma"/>
          <w:b/>
        </w:rPr>
      </w:pPr>
      <w:r w:rsidRPr="00DC6ADA">
        <w:rPr>
          <w:rFonts w:ascii="Tahoma" w:hAnsi="Tahoma" w:cs="Tahoma"/>
          <w:b/>
          <w:color w:val="353838"/>
        </w:rPr>
        <w:t xml:space="preserve">Průmyslová zóna </w:t>
      </w:r>
      <w:proofErr w:type="spellStart"/>
      <w:r w:rsidRPr="00DC6ADA">
        <w:rPr>
          <w:rFonts w:ascii="Tahoma" w:hAnsi="Tahoma" w:cs="Tahoma"/>
          <w:b/>
          <w:color w:val="353838"/>
        </w:rPr>
        <w:t>Hajská</w:t>
      </w:r>
      <w:proofErr w:type="spellEnd"/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 w:themeColor="text1"/>
        </w:rPr>
      </w:pPr>
      <w:r w:rsidRPr="002D07E0">
        <w:rPr>
          <w:rFonts w:ascii="Tahoma" w:hAnsi="Tahoma" w:cs="Tahoma"/>
          <w:color w:val="000000" w:themeColor="text1"/>
        </w:rPr>
        <w:t xml:space="preserve">K projednání v zastupitelstvu města dne </w:t>
      </w:r>
      <w:r w:rsidR="00B02279">
        <w:rPr>
          <w:rFonts w:ascii="Tahoma" w:hAnsi="Tahoma" w:cs="Tahoma"/>
          <w:color w:val="000000" w:themeColor="text1"/>
        </w:rPr>
        <w:t>1</w:t>
      </w:r>
      <w:r w:rsidR="00FD39D1">
        <w:rPr>
          <w:rFonts w:ascii="Tahoma" w:hAnsi="Tahoma" w:cs="Tahoma"/>
          <w:color w:val="000000" w:themeColor="text1"/>
        </w:rPr>
        <w:t>1</w:t>
      </w:r>
      <w:r w:rsidR="008C0B9E">
        <w:rPr>
          <w:rFonts w:ascii="Tahoma" w:hAnsi="Tahoma" w:cs="Tahoma"/>
          <w:color w:val="000000" w:themeColor="text1"/>
        </w:rPr>
        <w:t>.</w:t>
      </w:r>
      <w:r w:rsidR="00085E4C">
        <w:rPr>
          <w:rFonts w:ascii="Tahoma" w:hAnsi="Tahoma" w:cs="Tahoma"/>
          <w:color w:val="000000" w:themeColor="text1"/>
        </w:rPr>
        <w:t xml:space="preserve"> </w:t>
      </w:r>
      <w:r w:rsidR="00FD39D1">
        <w:rPr>
          <w:rFonts w:ascii="Tahoma" w:hAnsi="Tahoma" w:cs="Tahoma"/>
          <w:color w:val="000000" w:themeColor="text1"/>
        </w:rPr>
        <w:t xml:space="preserve">března </w:t>
      </w:r>
      <w:r w:rsidRPr="002D07E0">
        <w:rPr>
          <w:rFonts w:ascii="Tahoma" w:hAnsi="Tahoma" w:cs="Tahoma"/>
          <w:color w:val="000000" w:themeColor="text1"/>
        </w:rPr>
        <w:t>202</w:t>
      </w:r>
      <w:r w:rsidR="00FD39D1">
        <w:rPr>
          <w:rFonts w:ascii="Tahoma" w:hAnsi="Tahoma" w:cs="Tahoma"/>
          <w:color w:val="000000" w:themeColor="text1"/>
        </w:rPr>
        <w:t>6</w:t>
      </w: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Pr="002D07E0" w:rsidRDefault="00E9731F" w:rsidP="00E9731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E9731F" w:rsidRDefault="00E9731F" w:rsidP="00E9731F">
      <w:pPr>
        <w:rPr>
          <w:rFonts w:ascii="Tahoma" w:hAnsi="Tahoma" w:cs="Tahoma"/>
          <w:b/>
          <w:bCs/>
        </w:rPr>
      </w:pPr>
    </w:p>
    <w:p w:rsidR="005C1D4E" w:rsidRDefault="005C1D4E" w:rsidP="00E9731F">
      <w:pPr>
        <w:rPr>
          <w:rFonts w:ascii="Tahoma" w:hAnsi="Tahoma" w:cs="Tahoma"/>
          <w:b/>
          <w:bCs/>
        </w:rPr>
      </w:pPr>
    </w:p>
    <w:p w:rsidR="005C1D4E" w:rsidRDefault="005C1D4E" w:rsidP="00E9731F">
      <w:pPr>
        <w:rPr>
          <w:rFonts w:ascii="Tahoma" w:hAnsi="Tahoma" w:cs="Tahoma"/>
          <w:b/>
          <w:bCs/>
        </w:rPr>
      </w:pPr>
    </w:p>
    <w:p w:rsidR="005C1D4E" w:rsidRDefault="005C1D4E" w:rsidP="00E9731F">
      <w:pPr>
        <w:rPr>
          <w:rFonts w:ascii="Tahoma" w:hAnsi="Tahoma" w:cs="Tahoma"/>
          <w:b/>
          <w:bCs/>
        </w:rPr>
      </w:pPr>
    </w:p>
    <w:p w:rsidR="005C1D4E" w:rsidRDefault="005C1D4E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6C4B89" w:rsidRDefault="006C4B89" w:rsidP="00E9731F">
      <w:pPr>
        <w:rPr>
          <w:rFonts w:ascii="Tahoma" w:hAnsi="Tahoma" w:cs="Tahoma"/>
          <w:b/>
          <w:bCs/>
        </w:rPr>
      </w:pPr>
    </w:p>
    <w:p w:rsidR="005C1D4E" w:rsidRPr="002D07E0" w:rsidRDefault="005C1D4E" w:rsidP="00E9731F">
      <w:pPr>
        <w:rPr>
          <w:rFonts w:ascii="Tahoma" w:hAnsi="Tahoma" w:cs="Tahoma"/>
          <w:b/>
          <w:bCs/>
        </w:rPr>
      </w:pPr>
    </w:p>
    <w:p w:rsidR="00E9731F" w:rsidRPr="002D07E0" w:rsidRDefault="00E9731F" w:rsidP="00E9731F">
      <w:pPr>
        <w:rPr>
          <w:rFonts w:ascii="Tahoma" w:hAnsi="Tahoma" w:cs="Tahoma"/>
          <w:b/>
          <w:bCs/>
        </w:rPr>
      </w:pPr>
    </w:p>
    <w:p w:rsidR="00E9731F" w:rsidRPr="002D07E0" w:rsidRDefault="00E9731F" w:rsidP="00E9731F">
      <w:pPr>
        <w:rPr>
          <w:rFonts w:ascii="Tahoma" w:hAnsi="Tahoma" w:cs="Tahoma"/>
          <w:b/>
          <w:bCs/>
        </w:rPr>
      </w:pPr>
    </w:p>
    <w:p w:rsidR="00E9731F" w:rsidRPr="002D07E0" w:rsidRDefault="00E9731F" w:rsidP="00E9731F">
      <w:pPr>
        <w:rPr>
          <w:rFonts w:ascii="Tahoma" w:hAnsi="Tahoma" w:cs="Tahoma"/>
        </w:rPr>
      </w:pPr>
      <w:r w:rsidRPr="002D07E0">
        <w:rPr>
          <w:rFonts w:ascii="Tahoma" w:hAnsi="Tahoma" w:cs="Tahoma"/>
          <w:b/>
          <w:bCs/>
        </w:rPr>
        <w:t>Předkládá:</w:t>
      </w:r>
      <w:r w:rsidRPr="002D07E0">
        <w:rPr>
          <w:rFonts w:ascii="Tahoma" w:hAnsi="Tahoma" w:cs="Tahoma"/>
        </w:rPr>
        <w:tab/>
        <w:t>Mgr. Břetislav Hrdlička</w:t>
      </w:r>
    </w:p>
    <w:p w:rsidR="00E9731F" w:rsidRDefault="00E9731F" w:rsidP="00E9731F">
      <w:pPr>
        <w:rPr>
          <w:rFonts w:ascii="Tahoma" w:hAnsi="Tahoma" w:cs="Tahoma"/>
          <w:b/>
          <w:bCs/>
          <w:u w:val="single"/>
        </w:rPr>
      </w:pPr>
      <w:r w:rsidRPr="002D07E0">
        <w:rPr>
          <w:rFonts w:ascii="Tahoma" w:hAnsi="Tahoma" w:cs="Tahoma"/>
        </w:rPr>
        <w:tab/>
      </w:r>
      <w:r w:rsidRPr="002D07E0">
        <w:rPr>
          <w:rFonts w:ascii="Tahoma" w:hAnsi="Tahoma" w:cs="Tahoma"/>
        </w:rPr>
        <w:tab/>
        <w:t>starosta města Strakonice</w:t>
      </w:r>
      <w:r w:rsidRPr="002D07E0">
        <w:rPr>
          <w:rFonts w:ascii="Tahoma" w:hAnsi="Tahoma" w:cs="Tahoma"/>
          <w:b/>
          <w:bCs/>
          <w:u w:val="single"/>
        </w:rPr>
        <w:t xml:space="preserve"> </w:t>
      </w:r>
    </w:p>
    <w:p w:rsidR="00981A5B" w:rsidRDefault="00981A5B" w:rsidP="00E9731F">
      <w:pPr>
        <w:rPr>
          <w:rFonts w:ascii="Tahoma" w:hAnsi="Tahoma" w:cs="Tahoma"/>
          <w:b/>
          <w:bCs/>
          <w:u w:val="single"/>
        </w:rPr>
      </w:pPr>
    </w:p>
    <w:p w:rsidR="00ED3FEF" w:rsidRPr="002207B0" w:rsidRDefault="00ED3FEF" w:rsidP="00ED3FEF">
      <w:pPr>
        <w:pStyle w:val="Odstavecseseznamem"/>
        <w:numPr>
          <w:ilvl w:val="0"/>
          <w:numId w:val="8"/>
        </w:numPr>
        <w:jc w:val="both"/>
        <w:rPr>
          <w:rFonts w:ascii="Tahoma" w:hAnsi="Tahoma" w:cs="Tahoma"/>
          <w:b/>
        </w:rPr>
      </w:pPr>
      <w:r w:rsidRPr="002207B0">
        <w:rPr>
          <w:rFonts w:ascii="Tahoma" w:hAnsi="Tahoma" w:cs="Tahoma"/>
          <w:b/>
        </w:rPr>
        <w:t xml:space="preserve">Pojmenování basketbalové haly „Sportovní hala Miroslava </w:t>
      </w:r>
      <w:proofErr w:type="spellStart"/>
      <w:r w:rsidRPr="002207B0">
        <w:rPr>
          <w:rFonts w:ascii="Tahoma" w:hAnsi="Tahoma" w:cs="Tahoma"/>
          <w:b/>
        </w:rPr>
        <w:t>Vondřičky</w:t>
      </w:r>
      <w:proofErr w:type="spellEnd"/>
      <w:r w:rsidRPr="002207B0">
        <w:rPr>
          <w:rFonts w:ascii="Tahoma" w:hAnsi="Tahoma" w:cs="Tahoma"/>
          <w:b/>
        </w:rPr>
        <w:t>“</w:t>
      </w:r>
    </w:p>
    <w:p w:rsidR="00F003DD" w:rsidRDefault="00F003DD" w:rsidP="00ED3FEF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u w:val="single"/>
        </w:rPr>
      </w:pPr>
    </w:p>
    <w:p w:rsidR="008C0B9E" w:rsidRPr="008C0B9E" w:rsidRDefault="008C0B9E" w:rsidP="008C0B9E">
      <w:pPr>
        <w:rPr>
          <w:rFonts w:ascii="Tahoma" w:hAnsi="Tahoma" w:cs="Tahoma"/>
        </w:rPr>
      </w:pPr>
      <w:r w:rsidRPr="008C0B9E">
        <w:rPr>
          <w:rFonts w:ascii="Tahoma" w:hAnsi="Tahoma" w:cs="Tahoma"/>
          <w:b/>
          <w:bCs/>
        </w:rPr>
        <w:t>Návrh usnesení:</w:t>
      </w:r>
      <w:r w:rsidRPr="008C0B9E">
        <w:rPr>
          <w:rFonts w:ascii="Tahoma" w:hAnsi="Tahoma" w:cs="Tahoma"/>
          <w:bCs/>
        </w:rPr>
        <w:t xml:space="preserve"> </w:t>
      </w:r>
    </w:p>
    <w:p w:rsidR="008C0B9E" w:rsidRPr="008C0B9E" w:rsidRDefault="008C0B9E" w:rsidP="008C0B9E">
      <w:pPr>
        <w:jc w:val="both"/>
        <w:rPr>
          <w:rFonts w:ascii="Tahoma" w:hAnsi="Tahoma" w:cs="Tahoma"/>
        </w:rPr>
      </w:pPr>
      <w:r w:rsidRPr="008C0B9E">
        <w:rPr>
          <w:rFonts w:ascii="Tahoma" w:hAnsi="Tahoma" w:cs="Tahoma"/>
        </w:rPr>
        <w:t>ZM po projednání</w:t>
      </w:r>
    </w:p>
    <w:p w:rsidR="00470A9C" w:rsidRDefault="00470A9C" w:rsidP="004E0573">
      <w:pPr>
        <w:pStyle w:val="Zkladntext31"/>
        <w:overflowPunct/>
        <w:textAlignment w:val="auto"/>
        <w:rPr>
          <w:rFonts w:ascii="Tahoma" w:hAnsi="Tahoma" w:cs="Tahoma"/>
          <w:b/>
          <w:bCs/>
        </w:rPr>
      </w:pPr>
    </w:p>
    <w:p w:rsidR="00F003DD" w:rsidRPr="003D13CE" w:rsidRDefault="00F003DD" w:rsidP="00F003DD">
      <w:pPr>
        <w:jc w:val="both"/>
        <w:rPr>
          <w:rFonts w:ascii="Tahoma" w:hAnsi="Tahoma" w:cs="Tahoma"/>
          <w:b/>
          <w:color w:val="000000" w:themeColor="text1"/>
        </w:rPr>
      </w:pPr>
      <w:r w:rsidRPr="003D13CE">
        <w:rPr>
          <w:rFonts w:ascii="Tahoma" w:hAnsi="Tahoma" w:cs="Tahoma"/>
          <w:b/>
          <w:color w:val="000000" w:themeColor="text1"/>
        </w:rPr>
        <w:t xml:space="preserve">I. </w:t>
      </w:r>
      <w:r w:rsidR="003D13CE">
        <w:rPr>
          <w:rFonts w:ascii="Tahoma" w:hAnsi="Tahoma" w:cs="Tahoma"/>
          <w:b/>
          <w:color w:val="000000" w:themeColor="text1"/>
        </w:rPr>
        <w:t>Rozhodlo</w:t>
      </w:r>
    </w:p>
    <w:p w:rsidR="00F003DD" w:rsidRPr="00F003DD" w:rsidRDefault="003D13CE" w:rsidP="00F003D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 </w:t>
      </w:r>
      <w:r w:rsidR="00F003DD" w:rsidRPr="00F003DD">
        <w:rPr>
          <w:rFonts w:ascii="Tahoma" w:hAnsi="Tahoma" w:cs="Tahoma"/>
        </w:rPr>
        <w:t>pojmenov</w:t>
      </w:r>
      <w:r w:rsidR="00F003DD">
        <w:rPr>
          <w:rFonts w:ascii="Tahoma" w:hAnsi="Tahoma" w:cs="Tahoma"/>
        </w:rPr>
        <w:t>ání</w:t>
      </w:r>
      <w:r w:rsidR="00F003DD" w:rsidRPr="00F003DD">
        <w:rPr>
          <w:rFonts w:ascii="Tahoma" w:hAnsi="Tahoma" w:cs="Tahoma"/>
        </w:rPr>
        <w:t xml:space="preserve"> basketbalov</w:t>
      </w:r>
      <w:r>
        <w:rPr>
          <w:rFonts w:ascii="Tahoma" w:hAnsi="Tahoma" w:cs="Tahoma"/>
        </w:rPr>
        <w:t>é</w:t>
      </w:r>
      <w:r w:rsidR="00F003DD" w:rsidRPr="00F003DD">
        <w:rPr>
          <w:rFonts w:ascii="Tahoma" w:hAnsi="Tahoma" w:cs="Tahoma"/>
        </w:rPr>
        <w:t xml:space="preserve"> hal</w:t>
      </w:r>
      <w:r>
        <w:rPr>
          <w:rFonts w:ascii="Tahoma" w:hAnsi="Tahoma" w:cs="Tahoma"/>
        </w:rPr>
        <w:t>y</w:t>
      </w:r>
      <w:r w:rsidR="00F003DD" w:rsidRPr="00F003DD">
        <w:rPr>
          <w:rFonts w:ascii="Tahoma" w:hAnsi="Tahoma" w:cs="Tahoma"/>
        </w:rPr>
        <w:t xml:space="preserve"> ve Strakonicích takto: „Sportovní hala Miroslava </w:t>
      </w:r>
      <w:proofErr w:type="spellStart"/>
      <w:r w:rsidR="00F003DD" w:rsidRPr="00F003DD">
        <w:rPr>
          <w:rFonts w:ascii="Tahoma" w:hAnsi="Tahoma" w:cs="Tahoma"/>
        </w:rPr>
        <w:t>Vondřičky</w:t>
      </w:r>
      <w:proofErr w:type="spellEnd"/>
      <w:r w:rsidR="00F003DD" w:rsidRPr="00F003DD">
        <w:rPr>
          <w:rFonts w:ascii="Tahoma" w:hAnsi="Tahoma" w:cs="Tahoma"/>
        </w:rPr>
        <w:t>“.</w:t>
      </w:r>
    </w:p>
    <w:p w:rsidR="00F003DD" w:rsidRDefault="00F003DD" w:rsidP="004E0573">
      <w:pPr>
        <w:pStyle w:val="Zkladntext31"/>
        <w:overflowPunct/>
        <w:textAlignment w:val="auto"/>
        <w:rPr>
          <w:rFonts w:ascii="Tahoma" w:hAnsi="Tahoma" w:cs="Tahoma"/>
          <w:b/>
          <w:bCs/>
        </w:rPr>
      </w:pPr>
    </w:p>
    <w:p w:rsidR="00DC6ADA" w:rsidRDefault="00DC6ADA" w:rsidP="004E0573">
      <w:pPr>
        <w:pStyle w:val="Zkladntext31"/>
        <w:overflowPunct/>
        <w:textAlignment w:val="auto"/>
        <w:rPr>
          <w:rFonts w:ascii="Tahoma" w:hAnsi="Tahoma" w:cs="Tahoma"/>
          <w:b/>
          <w:bCs/>
        </w:rPr>
      </w:pPr>
    </w:p>
    <w:p w:rsidR="00DC6ADA" w:rsidRPr="00DC6ADA" w:rsidRDefault="00DC6ADA" w:rsidP="00DC6ADA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ahoma" w:hAnsi="Tahoma" w:cs="Tahoma"/>
          <w:b/>
        </w:rPr>
      </w:pPr>
      <w:r w:rsidRPr="00DC6ADA">
        <w:rPr>
          <w:rFonts w:ascii="Tahoma" w:hAnsi="Tahoma" w:cs="Tahoma"/>
          <w:b/>
          <w:color w:val="353838"/>
        </w:rPr>
        <w:t xml:space="preserve">Průmyslová zóna </w:t>
      </w:r>
      <w:proofErr w:type="spellStart"/>
      <w:r w:rsidRPr="00DC6ADA">
        <w:rPr>
          <w:rFonts w:ascii="Tahoma" w:hAnsi="Tahoma" w:cs="Tahoma"/>
          <w:b/>
          <w:color w:val="353838"/>
        </w:rPr>
        <w:t>Hajská</w:t>
      </w:r>
      <w:proofErr w:type="spellEnd"/>
    </w:p>
    <w:p w:rsidR="00DC6ADA" w:rsidRPr="00F6732A" w:rsidRDefault="00DC6ADA" w:rsidP="00DC6ADA">
      <w:pPr>
        <w:rPr>
          <w:rFonts w:ascii="Tahoma" w:hAnsi="Tahoma" w:cs="Tahoma"/>
          <w:b/>
          <w:u w:val="single"/>
        </w:rPr>
      </w:pPr>
    </w:p>
    <w:p w:rsidR="00DC6ADA" w:rsidRPr="008C0B9E" w:rsidRDefault="00DC6ADA" w:rsidP="00DC6ADA">
      <w:pPr>
        <w:rPr>
          <w:rFonts w:ascii="Tahoma" w:hAnsi="Tahoma" w:cs="Tahoma"/>
        </w:rPr>
      </w:pPr>
      <w:bookmarkStart w:id="0" w:name="_GoBack"/>
      <w:bookmarkEnd w:id="0"/>
      <w:r w:rsidRPr="008C0B9E">
        <w:rPr>
          <w:rFonts w:ascii="Tahoma" w:hAnsi="Tahoma" w:cs="Tahoma"/>
          <w:b/>
          <w:bCs/>
        </w:rPr>
        <w:t>Návrh usnesení:</w:t>
      </w:r>
      <w:r w:rsidRPr="008C0B9E">
        <w:rPr>
          <w:rFonts w:ascii="Tahoma" w:hAnsi="Tahoma" w:cs="Tahoma"/>
          <w:bCs/>
        </w:rPr>
        <w:t xml:space="preserve"> </w:t>
      </w:r>
    </w:p>
    <w:p w:rsidR="00DC6ADA" w:rsidRPr="008C0B9E" w:rsidRDefault="00DC6ADA" w:rsidP="00DC6ADA">
      <w:pPr>
        <w:jc w:val="both"/>
        <w:rPr>
          <w:rFonts w:ascii="Tahoma" w:hAnsi="Tahoma" w:cs="Tahoma"/>
        </w:rPr>
      </w:pPr>
      <w:r w:rsidRPr="008C0B9E">
        <w:rPr>
          <w:rFonts w:ascii="Tahoma" w:hAnsi="Tahoma" w:cs="Tahoma"/>
        </w:rPr>
        <w:t>ZM po projednání</w:t>
      </w:r>
    </w:p>
    <w:p w:rsidR="00DC6ADA" w:rsidRPr="00DC6ADA" w:rsidRDefault="00DC6ADA" w:rsidP="00DC6ADA">
      <w:pPr>
        <w:rPr>
          <w:rFonts w:ascii="Tahoma" w:hAnsi="Tahoma" w:cs="Tahoma"/>
          <w:i/>
          <w:color w:val="000000" w:themeColor="text1"/>
        </w:rPr>
      </w:pPr>
    </w:p>
    <w:p w:rsidR="00DC6ADA" w:rsidRPr="00DC6ADA" w:rsidRDefault="00DC6ADA" w:rsidP="00DC6ADA">
      <w:pPr>
        <w:rPr>
          <w:rFonts w:ascii="Tahoma" w:hAnsi="Tahoma" w:cs="Tahoma"/>
          <w:b/>
          <w:color w:val="000000" w:themeColor="text1"/>
        </w:rPr>
      </w:pPr>
      <w:r w:rsidRPr="00DC6ADA">
        <w:rPr>
          <w:rFonts w:ascii="Tahoma" w:hAnsi="Tahoma" w:cs="Tahoma"/>
          <w:b/>
          <w:color w:val="000000" w:themeColor="text1"/>
        </w:rPr>
        <w:t>I. Ukládá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>1. architektovi města ve spolupráci s ostatními odbory vypracovat studii, která by řešila: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>- rozdělení zóny na menší části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>- dopravní obsluhu všech těchto částí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>- možnost prodeje větších celků spojením jednotlivých částí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 xml:space="preserve">- varianty možnosti vjezdu do zóny přes pozemek i mimo pozemek </w:t>
      </w:r>
      <w:proofErr w:type="spellStart"/>
      <w:proofErr w:type="gramStart"/>
      <w:r w:rsidRPr="00DC6ADA">
        <w:rPr>
          <w:rFonts w:ascii="Tahoma" w:hAnsi="Tahoma" w:cs="Tahoma"/>
        </w:rPr>
        <w:t>č.parc</w:t>
      </w:r>
      <w:proofErr w:type="spellEnd"/>
      <w:proofErr w:type="gramEnd"/>
      <w:r w:rsidRPr="00DC6ADA">
        <w:rPr>
          <w:rFonts w:ascii="Tahoma" w:hAnsi="Tahoma" w:cs="Tahoma"/>
        </w:rPr>
        <w:t xml:space="preserve">. 1116/2 v </w:t>
      </w:r>
      <w:proofErr w:type="spellStart"/>
      <w:r w:rsidRPr="00DC6ADA">
        <w:rPr>
          <w:rFonts w:ascii="Tahoma" w:hAnsi="Tahoma" w:cs="Tahoma"/>
        </w:rPr>
        <w:t>k.ú</w:t>
      </w:r>
      <w:proofErr w:type="spellEnd"/>
      <w:r w:rsidRPr="00DC6ADA">
        <w:rPr>
          <w:rFonts w:ascii="Tahoma" w:hAnsi="Tahoma" w:cs="Tahoma"/>
        </w:rPr>
        <w:t>. Strakonice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 xml:space="preserve">2. majetkovému odboru ve spolupráci s ostatními odbory 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 xml:space="preserve">- odhadnout rozpočet na přestavbu vjezdu mimo pozemek </w:t>
      </w:r>
      <w:proofErr w:type="spellStart"/>
      <w:proofErr w:type="gramStart"/>
      <w:r w:rsidRPr="00DC6ADA">
        <w:rPr>
          <w:rFonts w:ascii="Tahoma" w:hAnsi="Tahoma" w:cs="Tahoma"/>
        </w:rPr>
        <w:t>č.parc</w:t>
      </w:r>
      <w:proofErr w:type="spellEnd"/>
      <w:proofErr w:type="gramEnd"/>
      <w:r w:rsidRPr="00DC6ADA">
        <w:rPr>
          <w:rFonts w:ascii="Tahoma" w:hAnsi="Tahoma" w:cs="Tahoma"/>
        </w:rPr>
        <w:t xml:space="preserve">. 1116/2 v </w:t>
      </w:r>
      <w:proofErr w:type="spellStart"/>
      <w:r w:rsidRPr="00DC6ADA">
        <w:rPr>
          <w:rFonts w:ascii="Tahoma" w:hAnsi="Tahoma" w:cs="Tahoma"/>
        </w:rPr>
        <w:t>k.ú</w:t>
      </w:r>
      <w:proofErr w:type="spellEnd"/>
      <w:r w:rsidRPr="00DC6ADA">
        <w:rPr>
          <w:rFonts w:ascii="Tahoma" w:hAnsi="Tahoma" w:cs="Tahoma"/>
        </w:rPr>
        <w:t>. Strakonice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>- odhadnout náklady zasíťování infrastruktury</w:t>
      </w:r>
    </w:p>
    <w:p w:rsidR="00DC6ADA" w:rsidRPr="00DC6ADA" w:rsidRDefault="00DC6ADA" w:rsidP="00DC6ADA">
      <w:pPr>
        <w:jc w:val="both"/>
        <w:rPr>
          <w:rFonts w:ascii="Tahoma" w:hAnsi="Tahoma" w:cs="Tahoma"/>
        </w:rPr>
      </w:pPr>
      <w:r w:rsidRPr="00DC6ADA">
        <w:rPr>
          <w:rFonts w:ascii="Tahoma" w:hAnsi="Tahoma" w:cs="Tahoma"/>
        </w:rPr>
        <w:t xml:space="preserve">- odhadnout úspory, pokud by město pozemek 1116/2 v </w:t>
      </w:r>
      <w:proofErr w:type="spellStart"/>
      <w:proofErr w:type="gramStart"/>
      <w:r w:rsidRPr="00DC6ADA">
        <w:rPr>
          <w:rFonts w:ascii="Tahoma" w:hAnsi="Tahoma" w:cs="Tahoma"/>
        </w:rPr>
        <w:t>k.ú</w:t>
      </w:r>
      <w:proofErr w:type="spellEnd"/>
      <w:r w:rsidRPr="00DC6ADA">
        <w:rPr>
          <w:rFonts w:ascii="Tahoma" w:hAnsi="Tahoma" w:cs="Tahoma"/>
        </w:rPr>
        <w:t>.</w:t>
      </w:r>
      <w:proofErr w:type="gramEnd"/>
      <w:r w:rsidRPr="00DC6ADA">
        <w:rPr>
          <w:rFonts w:ascii="Tahoma" w:hAnsi="Tahoma" w:cs="Tahoma"/>
        </w:rPr>
        <w:t xml:space="preserve"> Strakonice nekupovalo a budovalo do zóny nový vjezd</w:t>
      </w:r>
    </w:p>
    <w:p w:rsidR="00DC6ADA" w:rsidRDefault="00DC6ADA" w:rsidP="00DC6ADA">
      <w:pPr>
        <w:jc w:val="both"/>
        <w:rPr>
          <w:rFonts w:ascii="Tahoma" w:hAnsi="Tahoma" w:cs="Tahoma"/>
          <w:i/>
        </w:rPr>
      </w:pPr>
    </w:p>
    <w:p w:rsidR="00DC6ADA" w:rsidRPr="00DC6ADA" w:rsidRDefault="00DC6ADA" w:rsidP="004E0573">
      <w:pPr>
        <w:pStyle w:val="Zkladntext31"/>
        <w:overflowPunct/>
        <w:textAlignment w:val="auto"/>
        <w:rPr>
          <w:rFonts w:ascii="Tahoma" w:hAnsi="Tahoma" w:cs="Tahoma"/>
          <w:b/>
          <w:bCs/>
          <w:szCs w:val="24"/>
        </w:rPr>
      </w:pPr>
    </w:p>
    <w:sectPr w:rsidR="00DC6ADA" w:rsidRPr="00DC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ABF"/>
    <w:multiLevelType w:val="hybridMultilevel"/>
    <w:tmpl w:val="EE8AAA64"/>
    <w:lvl w:ilvl="0" w:tplc="0405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16347365"/>
    <w:multiLevelType w:val="hybridMultilevel"/>
    <w:tmpl w:val="3B768CC4"/>
    <w:lvl w:ilvl="0" w:tplc="040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C3D25"/>
    <w:multiLevelType w:val="hybridMultilevel"/>
    <w:tmpl w:val="0A3265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00C65"/>
    <w:multiLevelType w:val="hybridMultilevel"/>
    <w:tmpl w:val="C8C83C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231E"/>
    <w:multiLevelType w:val="hybridMultilevel"/>
    <w:tmpl w:val="193435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D754F"/>
    <w:multiLevelType w:val="hybridMultilevel"/>
    <w:tmpl w:val="2C6A4E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25A01"/>
    <w:multiLevelType w:val="hybridMultilevel"/>
    <w:tmpl w:val="42F4EB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161FE"/>
    <w:multiLevelType w:val="hybridMultilevel"/>
    <w:tmpl w:val="2F2032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C538D"/>
    <w:multiLevelType w:val="hybridMultilevel"/>
    <w:tmpl w:val="1B641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EF4624"/>
    <w:multiLevelType w:val="hybridMultilevel"/>
    <w:tmpl w:val="095A0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A3185"/>
    <w:multiLevelType w:val="hybridMultilevel"/>
    <w:tmpl w:val="193435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573"/>
    <w:rsid w:val="00074DB8"/>
    <w:rsid w:val="00085E4C"/>
    <w:rsid w:val="001144A3"/>
    <w:rsid w:val="00196271"/>
    <w:rsid w:val="001B2F23"/>
    <w:rsid w:val="001E5E3F"/>
    <w:rsid w:val="0023489E"/>
    <w:rsid w:val="002C0241"/>
    <w:rsid w:val="002D150E"/>
    <w:rsid w:val="002F5588"/>
    <w:rsid w:val="00364A6C"/>
    <w:rsid w:val="003C2799"/>
    <w:rsid w:val="003D10D3"/>
    <w:rsid w:val="003D13CE"/>
    <w:rsid w:val="00470A9C"/>
    <w:rsid w:val="004A3F20"/>
    <w:rsid w:val="004D4CF3"/>
    <w:rsid w:val="004E0573"/>
    <w:rsid w:val="004E3A96"/>
    <w:rsid w:val="004E4113"/>
    <w:rsid w:val="00521A81"/>
    <w:rsid w:val="00530B61"/>
    <w:rsid w:val="005C1D4E"/>
    <w:rsid w:val="00632155"/>
    <w:rsid w:val="00671FDB"/>
    <w:rsid w:val="0069239B"/>
    <w:rsid w:val="006C4B89"/>
    <w:rsid w:val="007153B3"/>
    <w:rsid w:val="00742A14"/>
    <w:rsid w:val="00760CF5"/>
    <w:rsid w:val="00787ADD"/>
    <w:rsid w:val="007E25C2"/>
    <w:rsid w:val="00824FA0"/>
    <w:rsid w:val="0087340E"/>
    <w:rsid w:val="008C0B9E"/>
    <w:rsid w:val="00981A5B"/>
    <w:rsid w:val="009A0460"/>
    <w:rsid w:val="00AC188C"/>
    <w:rsid w:val="00B02279"/>
    <w:rsid w:val="00B14301"/>
    <w:rsid w:val="00B4539B"/>
    <w:rsid w:val="00BE2CA9"/>
    <w:rsid w:val="00C152FD"/>
    <w:rsid w:val="00C2765D"/>
    <w:rsid w:val="00D076F3"/>
    <w:rsid w:val="00D83F3C"/>
    <w:rsid w:val="00DC6ADA"/>
    <w:rsid w:val="00DF07DE"/>
    <w:rsid w:val="00E021BE"/>
    <w:rsid w:val="00E04670"/>
    <w:rsid w:val="00E12338"/>
    <w:rsid w:val="00E9731F"/>
    <w:rsid w:val="00EA2DC4"/>
    <w:rsid w:val="00ED3FEF"/>
    <w:rsid w:val="00F003DD"/>
    <w:rsid w:val="00FB7712"/>
    <w:rsid w:val="00FC2C8E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64348-9CD1-44D3-8533-37A1CE74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973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453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aliases w:val="Char Char"/>
    <w:basedOn w:val="Normln"/>
    <w:next w:val="Normln"/>
    <w:link w:val="Nadpis4Char"/>
    <w:qFormat/>
    <w:rsid w:val="004E0573"/>
    <w:pPr>
      <w:keepNext/>
      <w:widowControl w:val="0"/>
      <w:autoSpaceDE w:val="0"/>
      <w:autoSpaceDN w:val="0"/>
      <w:adjustRightInd w:val="0"/>
      <w:jc w:val="both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aliases w:val="Char Char Char"/>
    <w:basedOn w:val="Standardnpsmoodstavce"/>
    <w:link w:val="Nadpis4"/>
    <w:rsid w:val="004E0573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4E057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Zpat">
    <w:name w:val="footer"/>
    <w:basedOn w:val="Normln"/>
    <w:link w:val="ZpatChar"/>
    <w:uiPriority w:val="99"/>
    <w:rsid w:val="004E057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E057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9731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customStyle="1" w:styleId="BodyText32">
    <w:name w:val="Body Text 32"/>
    <w:basedOn w:val="Normln"/>
    <w:rsid w:val="00E9731F"/>
    <w:pPr>
      <w:widowControl w:val="0"/>
      <w:jc w:val="both"/>
    </w:pPr>
    <w:rPr>
      <w:szCs w:val="20"/>
    </w:rPr>
  </w:style>
  <w:style w:type="paragraph" w:customStyle="1" w:styleId="Zkladntext32">
    <w:name w:val="Základní text 32"/>
    <w:basedOn w:val="Normln"/>
    <w:rsid w:val="00E9731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Odstavecseseznamem">
    <w:name w:val="List Paragraph"/>
    <w:aliases w:val="Nad,Odstavec cíl se seznamem,Odstavec se seznamem5,Odstavec_muj,List Paragraph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E9731F"/>
    <w:pPr>
      <w:ind w:left="720"/>
      <w:contextualSpacing/>
    </w:pPr>
  </w:style>
  <w:style w:type="paragraph" w:customStyle="1" w:styleId="Zkladntext33">
    <w:name w:val="Základní text 33"/>
    <w:basedOn w:val="Normln"/>
    <w:rsid w:val="00E9731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453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,Obrázek Char,_Odstavec se seznamem Char,Seznam - odrážky Char,Conclusion de partie Char,Odstavec se seznamem2 Char"/>
    <w:link w:val="Odstavecseseznamem"/>
    <w:uiPriority w:val="34"/>
    <w:qFormat/>
    <w:rsid w:val="00521A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239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239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Mácková</dc:creator>
  <cp:keywords/>
  <dc:description/>
  <cp:lastModifiedBy>Eva Mácková</cp:lastModifiedBy>
  <cp:revision>3</cp:revision>
  <cp:lastPrinted>2026-03-02T07:43:00Z</cp:lastPrinted>
  <dcterms:created xsi:type="dcterms:W3CDTF">2026-03-02T07:48:00Z</dcterms:created>
  <dcterms:modified xsi:type="dcterms:W3CDTF">2026-03-02T13:42:00Z</dcterms:modified>
</cp:coreProperties>
</file>